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C0" w:rsidRDefault="00C41AC0" w:rsidP="00C41AC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La proportionnalité</w:t>
      </w:r>
    </w:p>
    <w:p w:rsidR="00C41AC0" w:rsidRPr="002D4333" w:rsidRDefault="00C41AC0" w:rsidP="00C41AC0">
      <w:pPr>
        <w:pStyle w:val="Sansinterligne"/>
        <w:jc w:val="center"/>
        <w:rPr>
          <w:sz w:val="24"/>
          <w:szCs w:val="24"/>
        </w:rPr>
      </w:pPr>
    </w:p>
    <w:p w:rsidR="00C41AC0" w:rsidRPr="002D4333" w:rsidRDefault="00C41AC0" w:rsidP="00C41AC0">
      <w:pPr>
        <w:pStyle w:val="Sansinterligne"/>
        <w:rPr>
          <w:sz w:val="24"/>
          <w:szCs w:val="24"/>
        </w:rPr>
      </w:pPr>
      <w:r w:rsidRPr="002D4333">
        <w:rPr>
          <w:sz w:val="24"/>
          <w:szCs w:val="24"/>
        </w:rPr>
        <w:t>On reste encore aujourd’hui (et certainement la semaine prochaine) sur cette notion.</w:t>
      </w:r>
    </w:p>
    <w:p w:rsidR="00C41AC0" w:rsidRPr="002D4333" w:rsidRDefault="00C41AC0" w:rsidP="00C41AC0">
      <w:pPr>
        <w:pStyle w:val="Sansinterligne"/>
        <w:rPr>
          <w:sz w:val="24"/>
          <w:szCs w:val="24"/>
        </w:rPr>
      </w:pPr>
      <w:r w:rsidRPr="002D4333">
        <w:rPr>
          <w:sz w:val="24"/>
          <w:szCs w:val="24"/>
        </w:rPr>
        <w:t>J’espère que tu as compris ce que signifie « est proportionnel à ». Cela veut dire qu’un nombre dépend d’un autre par une règle multiplicative, qu’on peut trouver un résultat en appliquant cette règle.</w:t>
      </w:r>
    </w:p>
    <w:p w:rsidR="00C41AC0" w:rsidRPr="002D4333" w:rsidRDefault="00C41AC0" w:rsidP="00C41AC0">
      <w:pPr>
        <w:pStyle w:val="Sansinterligne"/>
        <w:rPr>
          <w:sz w:val="24"/>
          <w:szCs w:val="24"/>
        </w:rPr>
      </w:pPr>
      <w:r w:rsidRPr="002D4333">
        <w:rPr>
          <w:sz w:val="24"/>
          <w:szCs w:val="24"/>
        </w:rPr>
        <w:t xml:space="preserve">Un exemple tout facile, les prix (j’y reviens) : </w:t>
      </w:r>
    </w:p>
    <w:p w:rsidR="00C41AC0" w:rsidRPr="002D4333" w:rsidRDefault="00C41AC0" w:rsidP="00C41AC0">
      <w:pPr>
        <w:pStyle w:val="Sansinterligne"/>
        <w:rPr>
          <w:sz w:val="24"/>
          <w:szCs w:val="24"/>
        </w:rPr>
      </w:pPr>
      <w:r w:rsidRPr="002D4333">
        <w:rPr>
          <w:sz w:val="24"/>
          <w:szCs w:val="24"/>
        </w:rPr>
        <w:t>Si un objet coûte 3 € et que tu en achètes 2, tu sais déjà que tu vas payer 6 €. Et tu peux savoir combien tu paieras si tu en achetais 10. Inversement, tu peux savoir que si cela t’a coûté 15 €, et bien c’est que tu en avais acheté 5 !</w:t>
      </w:r>
    </w:p>
    <w:p w:rsidR="00C41AC0" w:rsidRPr="002D4333" w:rsidRDefault="00C41AC0" w:rsidP="00C41AC0">
      <w:pPr>
        <w:pStyle w:val="Sansinterligne"/>
        <w:rPr>
          <w:sz w:val="24"/>
          <w:szCs w:val="24"/>
        </w:rPr>
      </w:pPr>
      <w:r w:rsidRPr="002D4333">
        <w:rPr>
          <w:sz w:val="24"/>
          <w:szCs w:val="24"/>
        </w:rPr>
        <w:t>On peut l’écrire sous la forme d’un tableau :</w:t>
      </w:r>
    </w:p>
    <w:p w:rsidR="00C41AC0" w:rsidRDefault="00C41AC0" w:rsidP="00C41AC0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330"/>
        <w:gridCol w:w="1331"/>
        <w:gridCol w:w="1330"/>
        <w:gridCol w:w="1331"/>
      </w:tblGrid>
      <w:tr w:rsidR="00C41AC0" w:rsidTr="00C41AC0">
        <w:tc>
          <w:tcPr>
            <w:tcW w:w="1535" w:type="dxa"/>
            <w:vAlign w:val="center"/>
          </w:tcPr>
          <w:p w:rsidR="00C41AC0" w:rsidRDefault="00C41AC0" w:rsidP="00C41AC0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d’objets</w:t>
            </w:r>
          </w:p>
        </w:tc>
        <w:tc>
          <w:tcPr>
            <w:tcW w:w="1330" w:type="dxa"/>
            <w:vAlign w:val="center"/>
          </w:tcPr>
          <w:p w:rsidR="00C41AC0" w:rsidRDefault="00C41AC0" w:rsidP="00C41AC0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vAlign w:val="center"/>
          </w:tcPr>
          <w:p w:rsidR="00C41AC0" w:rsidRDefault="00C41AC0" w:rsidP="00C41AC0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C41AC0" w:rsidRPr="002D4333" w:rsidRDefault="00C41AC0" w:rsidP="00C41AC0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2D4333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31" w:type="dxa"/>
            <w:vAlign w:val="center"/>
          </w:tcPr>
          <w:p w:rsidR="00C41AC0" w:rsidRDefault="002D4333" w:rsidP="00C41AC0">
            <w:pPr>
              <w:pStyle w:val="Sansinterligne"/>
              <w:jc w:val="center"/>
              <w:rPr>
                <w:sz w:val="28"/>
                <w:szCs w:val="28"/>
              </w:rPr>
            </w:pPr>
            <w:r w:rsidRPr="002D4333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0C98E" wp14:editId="3F5111E5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111125</wp:posOffset>
                      </wp:positionV>
                      <wp:extent cx="571500" cy="352425"/>
                      <wp:effectExtent l="0" t="0" r="19050" b="285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4333" w:rsidRPr="002D4333" w:rsidRDefault="002D4333" w:rsidP="002D4333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D433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X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96.5pt;margin-top:8.75pt;width:4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">
                      <v:textbox>
                        <w:txbxContent>
                          <w:p w:rsidR="002D4333" w:rsidRPr="002D4333" w:rsidRDefault="002D4333" w:rsidP="002D4333">
                            <w:pPr>
                              <w:pStyle w:val="Sansinterlig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D4333">
                              <w:rPr>
                                <w:b/>
                                <w:sz w:val="32"/>
                                <w:szCs w:val="32"/>
                              </w:rPr>
                              <w:t>X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AC0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E5447" wp14:editId="2BC41B1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110490</wp:posOffset>
                      </wp:positionV>
                      <wp:extent cx="295275" cy="473075"/>
                      <wp:effectExtent l="0" t="0" r="28575" b="22225"/>
                      <wp:wrapNone/>
                      <wp:docPr id="1" name="Flèche courbée vers la gau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7307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1" o:spid="_x0000_s1026" type="#_x0000_t103" style="position:absolute;margin-left:71.4pt;margin-top:8.7pt;width:23.2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" adj="14859,19915,5400" fillcolor="#4f81bd [3204]" strokecolor="#243f60 [1604]" strokeweight="2pt"/>
                  </w:pict>
                </mc:Fallback>
              </mc:AlternateContent>
            </w:r>
            <w:r w:rsidR="00C41AC0">
              <w:rPr>
                <w:sz w:val="28"/>
                <w:szCs w:val="28"/>
              </w:rPr>
              <w:t>10</w:t>
            </w:r>
          </w:p>
        </w:tc>
      </w:tr>
      <w:tr w:rsidR="00C41AC0" w:rsidTr="00C41AC0">
        <w:tc>
          <w:tcPr>
            <w:tcW w:w="1535" w:type="dxa"/>
            <w:vAlign w:val="center"/>
          </w:tcPr>
          <w:p w:rsidR="00C41AC0" w:rsidRDefault="00C41AC0" w:rsidP="00C41AC0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Prix à payer en €</w:t>
            </w:r>
          </w:p>
        </w:tc>
        <w:tc>
          <w:tcPr>
            <w:tcW w:w="1330" w:type="dxa"/>
            <w:vAlign w:val="center"/>
          </w:tcPr>
          <w:p w:rsidR="00C41AC0" w:rsidRDefault="00C41AC0" w:rsidP="00C41AC0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 w:rsidR="00C41AC0" w:rsidRPr="002D4333" w:rsidRDefault="00C41AC0" w:rsidP="00C41AC0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2D4333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 w:rsidR="00C41AC0" w:rsidRDefault="00C41AC0" w:rsidP="00C41AC0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1" w:type="dxa"/>
            <w:vAlign w:val="center"/>
          </w:tcPr>
          <w:p w:rsidR="00C41AC0" w:rsidRPr="002D4333" w:rsidRDefault="00C41AC0" w:rsidP="00C41AC0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2D4333">
              <w:rPr>
                <w:b/>
                <w:color w:val="FF0000"/>
                <w:sz w:val="28"/>
                <w:szCs w:val="28"/>
              </w:rPr>
              <w:t>30</w:t>
            </w:r>
          </w:p>
        </w:tc>
      </w:tr>
    </w:tbl>
    <w:p w:rsidR="00C41AC0" w:rsidRPr="002D4333" w:rsidRDefault="00C41AC0" w:rsidP="00C41AC0">
      <w:pPr>
        <w:pStyle w:val="Sansinterligne"/>
        <w:rPr>
          <w:sz w:val="24"/>
          <w:szCs w:val="24"/>
        </w:rPr>
      </w:pPr>
    </w:p>
    <w:p w:rsidR="00C41AC0" w:rsidRDefault="002D4333" w:rsidP="00C41AC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Et si tu fais la représentation graphique, tu trouves une droite qui passe par l’origine.</w:t>
      </w:r>
    </w:p>
    <w:p w:rsidR="002D4333" w:rsidRDefault="002D4333" w:rsidP="00C41AC0">
      <w:pPr>
        <w:pStyle w:val="Sansinterligne"/>
        <w:rPr>
          <w:sz w:val="24"/>
          <w:szCs w:val="24"/>
        </w:rPr>
      </w:pPr>
    </w:p>
    <w:p w:rsidR="002D4333" w:rsidRDefault="002D4333" w:rsidP="00C41AC0">
      <w:pPr>
        <w:pStyle w:val="Sansinterligne"/>
        <w:rPr>
          <w:sz w:val="24"/>
          <w:szCs w:val="24"/>
        </w:rPr>
      </w:pPr>
    </w:p>
    <w:p w:rsidR="002D4333" w:rsidRPr="009061E4" w:rsidRDefault="002D4333" w:rsidP="00C41AC0">
      <w:pPr>
        <w:pStyle w:val="Sansinterligne"/>
        <w:rPr>
          <w:sz w:val="24"/>
          <w:szCs w:val="24"/>
        </w:rPr>
      </w:pPr>
      <w:r w:rsidRPr="009061E4">
        <w:rPr>
          <w:b/>
          <w:sz w:val="24"/>
          <w:szCs w:val="24"/>
          <w:u w:val="single"/>
        </w:rPr>
        <w:t>Je te propose de construire toi-même un tableau puis la représentation graphique à partir des</w:t>
      </w:r>
      <w:r w:rsidR="009061E4">
        <w:rPr>
          <w:b/>
          <w:sz w:val="24"/>
          <w:szCs w:val="24"/>
          <w:u w:val="single"/>
        </w:rPr>
        <w:t xml:space="preserve"> informations ci-dessous</w:t>
      </w:r>
      <w:r w:rsidR="009061E4">
        <w:rPr>
          <w:sz w:val="24"/>
          <w:szCs w:val="24"/>
        </w:rPr>
        <w:t xml:space="preserve"> </w:t>
      </w:r>
      <w:r w:rsidR="009061E4">
        <w:t xml:space="preserve">(construis d’abord le tableau comme moi au-dessus puis fais ta représentation </w:t>
      </w:r>
      <w:r w:rsidR="00B4585B">
        <w:t xml:space="preserve">graphique en appliquant </w:t>
      </w:r>
      <w:r w:rsidR="009061E4">
        <w:t>ce que tu as appris).</w:t>
      </w:r>
    </w:p>
    <w:p w:rsidR="009061E4" w:rsidRDefault="00B4585B" w:rsidP="00C41AC0">
      <w:pPr>
        <w:pStyle w:val="Sansinterligne"/>
        <w:rPr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0740FF2" wp14:editId="5F94922D">
            <wp:simplePos x="0" y="0"/>
            <wp:positionH relativeFrom="column">
              <wp:posOffset>4605655</wp:posOffset>
            </wp:positionH>
            <wp:positionV relativeFrom="paragraph">
              <wp:posOffset>301625</wp:posOffset>
            </wp:positionV>
            <wp:extent cx="1504950" cy="1504950"/>
            <wp:effectExtent l="0" t="0" r="0" b="0"/>
            <wp:wrapSquare wrapText="bothSides"/>
            <wp:docPr id="2" name="Image 2" descr="https://encrypted-tbn0.gstatic.com/images?q=tbn%3AANd9GcS2eSbhqoUP8xaaSeCtAUtssMDSTZnP9By_bne4aCWkBRbv2ZL8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S2eSbhqoUP8xaaSeCtAUtssMDSTZnP9By_bne4aCWkBRbv2ZL8&amp;usqp=C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33" w:rsidRPr="002D4333" w:rsidRDefault="002D4333" w:rsidP="00C41AC0">
      <w:pPr>
        <w:pStyle w:val="Sansinterlig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Alfred possède un aquarium en forme de cylindre. Il décide de le remplir pour y mettre ses poissons. L’aquarium ne tenant pas dans l’évier, il doit utiliser un autre récipient pour transvaser. Il ne dispose que du petit arrosoir de cuisine. Rempli au maximum, il </w:t>
      </w:r>
      <w:r w:rsidR="003749BB">
        <w:rPr>
          <w:i/>
          <w:sz w:val="24"/>
          <w:szCs w:val="24"/>
        </w:rPr>
        <w:t xml:space="preserve">n’y </w:t>
      </w:r>
      <w:r>
        <w:rPr>
          <w:i/>
          <w:sz w:val="24"/>
          <w:szCs w:val="24"/>
        </w:rPr>
        <w:t xml:space="preserve"> met que</w:t>
      </w:r>
      <w:r w:rsidR="009061E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 litres. Quand il verse ses 2 litres dans l’aquarium, le niveau monte de </w:t>
      </w:r>
      <w:r w:rsidR="009061E4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cm.</w:t>
      </w:r>
    </w:p>
    <w:p w:rsidR="00C41AC0" w:rsidRPr="002D4333" w:rsidRDefault="00C41AC0" w:rsidP="00C41AC0">
      <w:pPr>
        <w:pStyle w:val="Sansinterligne"/>
        <w:rPr>
          <w:sz w:val="24"/>
          <w:szCs w:val="24"/>
        </w:rPr>
      </w:pPr>
    </w:p>
    <w:p w:rsidR="00C41AC0" w:rsidRDefault="009061E4" w:rsidP="00C41AC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De combien monte l’eau pour 4 litres ? 8 litres ? </w:t>
      </w:r>
      <w:r w:rsidR="00726A46">
        <w:rPr>
          <w:sz w:val="24"/>
          <w:szCs w:val="24"/>
        </w:rPr>
        <w:t>9</w:t>
      </w:r>
      <w:r>
        <w:rPr>
          <w:sz w:val="24"/>
          <w:szCs w:val="24"/>
        </w:rPr>
        <w:t xml:space="preserve"> litres ?</w:t>
      </w:r>
    </w:p>
    <w:p w:rsidR="009061E4" w:rsidRPr="002D4333" w:rsidRDefault="009061E4" w:rsidP="00C41AC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Combien de litres d’eau a-t-il versé si cela monte de 6 cm ? 12 cm ?</w:t>
      </w:r>
    </w:p>
    <w:p w:rsidR="00C41AC0" w:rsidRPr="002D4333" w:rsidRDefault="00C41AC0" w:rsidP="00C41AC0">
      <w:pPr>
        <w:pStyle w:val="Sansinterligne"/>
        <w:rPr>
          <w:sz w:val="24"/>
          <w:szCs w:val="24"/>
        </w:rPr>
      </w:pPr>
    </w:p>
    <w:p w:rsidR="00C41AC0" w:rsidRDefault="00C41AC0" w:rsidP="00C41AC0">
      <w:pPr>
        <w:pStyle w:val="Sansinterligne"/>
        <w:rPr>
          <w:sz w:val="28"/>
          <w:szCs w:val="28"/>
        </w:rPr>
      </w:pPr>
    </w:p>
    <w:p w:rsidR="00C41AC0" w:rsidRDefault="00C41AC0" w:rsidP="00C41AC0">
      <w:pPr>
        <w:pStyle w:val="Sansinterligne"/>
        <w:rPr>
          <w:sz w:val="28"/>
          <w:szCs w:val="28"/>
        </w:rPr>
      </w:pPr>
    </w:p>
    <w:p w:rsidR="00C41AC0" w:rsidRDefault="00C41AC0" w:rsidP="00C41AC0">
      <w:pPr>
        <w:pStyle w:val="Sansinterligne"/>
        <w:rPr>
          <w:sz w:val="28"/>
          <w:szCs w:val="28"/>
        </w:rPr>
      </w:pPr>
    </w:p>
    <w:p w:rsidR="00C41AC0" w:rsidRDefault="00C41AC0" w:rsidP="00C41AC0">
      <w:pPr>
        <w:pStyle w:val="Sansinterligne"/>
        <w:rPr>
          <w:sz w:val="28"/>
          <w:szCs w:val="28"/>
        </w:rPr>
      </w:pPr>
    </w:p>
    <w:p w:rsidR="00C41AC0" w:rsidRDefault="00C41AC0" w:rsidP="00C41AC0">
      <w:pPr>
        <w:pStyle w:val="Sansinterligne"/>
        <w:rPr>
          <w:sz w:val="28"/>
          <w:szCs w:val="28"/>
        </w:rPr>
      </w:pPr>
    </w:p>
    <w:p w:rsidR="00C41AC0" w:rsidRDefault="00C41AC0" w:rsidP="00C41AC0">
      <w:pPr>
        <w:pStyle w:val="Sansinterligne"/>
        <w:rPr>
          <w:sz w:val="28"/>
          <w:szCs w:val="28"/>
        </w:rPr>
      </w:pPr>
    </w:p>
    <w:p w:rsidR="00C41AC0" w:rsidRPr="00C41AC0" w:rsidRDefault="00C41AC0" w:rsidP="00C41AC0">
      <w:pPr>
        <w:pStyle w:val="Sansinterligne"/>
        <w:rPr>
          <w:sz w:val="28"/>
          <w:szCs w:val="28"/>
        </w:rPr>
      </w:pPr>
    </w:p>
    <w:sectPr w:rsidR="00C41AC0" w:rsidRPr="00C41AC0" w:rsidSect="002D43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C0"/>
    <w:rsid w:val="002D4333"/>
    <w:rsid w:val="003749BB"/>
    <w:rsid w:val="00726A46"/>
    <w:rsid w:val="008263DC"/>
    <w:rsid w:val="009061E4"/>
    <w:rsid w:val="00AE6FAF"/>
    <w:rsid w:val="00B4585B"/>
    <w:rsid w:val="00C41AC0"/>
    <w:rsid w:val="00FF40F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1AC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4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1AC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4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BOUGUEREAU</dc:creator>
  <cp:lastModifiedBy>Benoit BOUGUEREAU</cp:lastModifiedBy>
  <cp:revision>9</cp:revision>
  <dcterms:created xsi:type="dcterms:W3CDTF">2020-04-02T13:03:00Z</dcterms:created>
  <dcterms:modified xsi:type="dcterms:W3CDTF">2020-04-02T13:34:00Z</dcterms:modified>
</cp:coreProperties>
</file>