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DE" w:rsidRPr="008D4E8D" w:rsidRDefault="008D4E8D" w:rsidP="008D4E8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D4E8D">
        <w:rPr>
          <w:b/>
          <w:sz w:val="40"/>
          <w:szCs w:val="40"/>
        </w:rPr>
        <w:t>Verbes à l’impératif</w:t>
      </w:r>
      <w:r w:rsidR="009C5F3D">
        <w:rPr>
          <w:b/>
          <w:sz w:val="40"/>
          <w:szCs w:val="40"/>
        </w:rPr>
        <w:t xml:space="preserve"> présent</w:t>
      </w:r>
    </w:p>
    <w:p w:rsidR="008D4E8D" w:rsidRDefault="008D4E8D" w:rsidP="008D4E8D">
      <w:pPr>
        <w:pStyle w:val="Sansinterligne"/>
      </w:pPr>
      <w:r>
        <w:t>Complète ta leçon sur l’impératif en traçant</w:t>
      </w:r>
      <w:r w:rsidR="004A23CA">
        <w:t xml:space="preserve"> (attention aux nombres de lignes)</w:t>
      </w:r>
      <w:r>
        <w:t xml:space="preserve"> et </w:t>
      </w:r>
      <w:r w:rsidR="004A23CA">
        <w:t xml:space="preserve">en </w:t>
      </w:r>
      <w:r>
        <w:t>complétant le tableau ci-dessous :</w:t>
      </w:r>
    </w:p>
    <w:p w:rsidR="008D4E8D" w:rsidRDefault="008D4E8D" w:rsidP="008D4E8D">
      <w:pPr>
        <w:pStyle w:val="Sansinterligne"/>
      </w:pPr>
      <w:r>
        <w:t>(</w:t>
      </w:r>
      <w:proofErr w:type="gramStart"/>
      <w:r>
        <w:t>attention</w:t>
      </w:r>
      <w:proofErr w:type="gramEnd"/>
      <w:r>
        <w:t>, il y a peut-être des petites choses surprenantes…)</w:t>
      </w:r>
    </w:p>
    <w:p w:rsidR="008D4E8D" w:rsidRDefault="008D4E8D" w:rsidP="008D4E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9C5F3D" w:rsidTr="009C5F3D">
        <w:tc>
          <w:tcPr>
            <w:tcW w:w="2082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être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avoir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aller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faire</w:t>
            </w:r>
          </w:p>
        </w:tc>
      </w:tr>
      <w:tr w:rsidR="009C5F3D" w:rsidTr="009C5F3D">
        <w:tc>
          <w:tcPr>
            <w:tcW w:w="2082" w:type="dxa"/>
          </w:tcPr>
          <w:p w:rsidR="009C5F3D" w:rsidRDefault="009C5F3D" w:rsidP="008D4E8D">
            <w:pPr>
              <w:pStyle w:val="Sansinterligne"/>
            </w:pPr>
            <w:r>
              <w:t>-</w:t>
            </w:r>
            <w:r w:rsidR="00D91D87">
              <w:t xml:space="preserve"> sois</w:t>
            </w:r>
          </w:p>
          <w:p w:rsidR="009C5F3D" w:rsidRDefault="009C5F3D" w:rsidP="008D4E8D">
            <w:pPr>
              <w:pStyle w:val="Sansinterligne"/>
            </w:pPr>
            <w:r>
              <w:t>-</w:t>
            </w:r>
            <w:r w:rsidR="00D91D87">
              <w:t xml:space="preserve"> soyons</w:t>
            </w:r>
          </w:p>
          <w:p w:rsidR="009C5F3D" w:rsidRDefault="009C5F3D" w:rsidP="008D4E8D">
            <w:pPr>
              <w:pStyle w:val="Sansinterligne"/>
            </w:pPr>
            <w:r>
              <w:t>-</w:t>
            </w:r>
            <w:r w:rsidR="00D91D87">
              <w:t xml:space="preserve"> soyez</w:t>
            </w:r>
          </w:p>
        </w:tc>
        <w:tc>
          <w:tcPr>
            <w:tcW w:w="2083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  <w:tc>
          <w:tcPr>
            <w:tcW w:w="2082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  <w:tc>
          <w:tcPr>
            <w:tcW w:w="2083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</w:tr>
      <w:tr w:rsidR="009C5F3D" w:rsidTr="009C5F3D">
        <w:tc>
          <w:tcPr>
            <w:tcW w:w="2082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Venir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prendre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pouvoir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8D4E8D">
            <w:pPr>
              <w:pStyle w:val="Sansinterligne"/>
              <w:jc w:val="center"/>
            </w:pPr>
            <w:r>
              <w:t>voir</w:t>
            </w:r>
          </w:p>
        </w:tc>
      </w:tr>
      <w:tr w:rsidR="009C5F3D" w:rsidTr="009C5F3D">
        <w:tc>
          <w:tcPr>
            <w:tcW w:w="2082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  <w:tc>
          <w:tcPr>
            <w:tcW w:w="2083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  <w:tc>
          <w:tcPr>
            <w:tcW w:w="2082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  <w:tc>
          <w:tcPr>
            <w:tcW w:w="2083" w:type="dxa"/>
          </w:tcPr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  <w:p w:rsidR="009C5F3D" w:rsidRDefault="009C5F3D" w:rsidP="009C5F3D">
            <w:pPr>
              <w:pStyle w:val="Sansinterligne"/>
            </w:pPr>
            <w:r>
              <w:t>-</w:t>
            </w:r>
          </w:p>
        </w:tc>
      </w:tr>
      <w:tr w:rsidR="009C5F3D" w:rsidTr="009C5F3D">
        <w:tc>
          <w:tcPr>
            <w:tcW w:w="2082" w:type="dxa"/>
            <w:shd w:val="clear" w:color="auto" w:fill="8DB3E2" w:themeFill="text2" w:themeFillTint="66"/>
          </w:tcPr>
          <w:p w:rsidR="009C5F3D" w:rsidRDefault="009C5F3D" w:rsidP="009C5F3D">
            <w:pPr>
              <w:pStyle w:val="Sansinterligne"/>
              <w:jc w:val="center"/>
            </w:pPr>
            <w:r>
              <w:t>dire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9C5F3D">
            <w:pPr>
              <w:pStyle w:val="Sansinterligne"/>
              <w:jc w:val="center"/>
            </w:pPr>
            <w:r>
              <w:t>partir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:rsidR="009C5F3D" w:rsidRDefault="009C5F3D" w:rsidP="009C5F3D">
            <w:pPr>
              <w:pStyle w:val="Sansinterligne"/>
              <w:jc w:val="center"/>
            </w:pPr>
            <w:r>
              <w:t>vouloir</w:t>
            </w:r>
          </w:p>
        </w:tc>
        <w:tc>
          <w:tcPr>
            <w:tcW w:w="2083" w:type="dxa"/>
            <w:shd w:val="clear" w:color="auto" w:fill="8DB3E2" w:themeFill="text2" w:themeFillTint="66"/>
          </w:tcPr>
          <w:p w:rsidR="009C5F3D" w:rsidRDefault="009C5F3D" w:rsidP="009C5F3D">
            <w:pPr>
              <w:pStyle w:val="Sansinterligne"/>
              <w:jc w:val="center"/>
            </w:pPr>
            <w:r>
              <w:t>devoir</w:t>
            </w:r>
          </w:p>
        </w:tc>
      </w:tr>
      <w:tr w:rsidR="009C5F3D" w:rsidTr="009C5F3D">
        <w:tc>
          <w:tcPr>
            <w:tcW w:w="2082" w:type="dxa"/>
          </w:tcPr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</w:tc>
        <w:tc>
          <w:tcPr>
            <w:tcW w:w="2083" w:type="dxa"/>
          </w:tcPr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</w:tc>
        <w:tc>
          <w:tcPr>
            <w:tcW w:w="2082" w:type="dxa"/>
          </w:tcPr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</w:tc>
        <w:tc>
          <w:tcPr>
            <w:tcW w:w="2083" w:type="dxa"/>
          </w:tcPr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  <w:p w:rsidR="009C5F3D" w:rsidRDefault="009C5F3D" w:rsidP="00DA2FA2">
            <w:pPr>
              <w:pStyle w:val="Sansinterligne"/>
            </w:pPr>
            <w:r>
              <w:t>-</w:t>
            </w:r>
          </w:p>
        </w:tc>
      </w:tr>
    </w:tbl>
    <w:p w:rsidR="008D4E8D" w:rsidRDefault="008D4E8D" w:rsidP="008D4E8D">
      <w:pPr>
        <w:pStyle w:val="Sansinterligne"/>
      </w:pPr>
    </w:p>
    <w:p w:rsidR="00AE1AEC" w:rsidRDefault="00AE1AEC" w:rsidP="008D4E8D">
      <w:pPr>
        <w:pStyle w:val="Sansinterligne"/>
      </w:pPr>
    </w:p>
    <w:p w:rsidR="00AE1AEC" w:rsidRDefault="00AE1AEC" w:rsidP="00AE1AEC">
      <w:pPr>
        <w:pStyle w:val="Titre1"/>
        <w:rPr>
          <w:u w:val="none"/>
        </w:rPr>
      </w:pPr>
      <w:r>
        <w:t>Complète la recette des « </w:t>
      </w:r>
      <w:r>
        <w:rPr>
          <w:i/>
        </w:rPr>
        <w:t xml:space="preserve">crêpes au cidre » </w:t>
      </w:r>
      <w:r w:rsidRPr="00AE1AEC">
        <w:t>à la seconde personne du pluriel</w:t>
      </w:r>
      <w:r>
        <w:t>…</w:t>
      </w:r>
      <w:r>
        <w:rPr>
          <w:u w:val="none"/>
        </w:rPr>
        <w:t xml:space="preserve"> </w:t>
      </w:r>
    </w:p>
    <w:p w:rsidR="00AE1AEC" w:rsidRPr="00AE1AEC" w:rsidRDefault="00AE1AEC" w:rsidP="00AE1AEC">
      <w:pPr>
        <w:pStyle w:val="Titre1"/>
        <w:rPr>
          <w:sz w:val="20"/>
          <w:u w:val="none"/>
        </w:rPr>
      </w:pPr>
      <w:r w:rsidRPr="00AE1AEC">
        <w:rPr>
          <w:sz w:val="20"/>
          <w:u w:val="none"/>
        </w:rPr>
        <w:t>Les verbes sont donnés en-dessous et ils sont dans l’ordre.</w:t>
      </w:r>
    </w:p>
    <w:p w:rsidR="00AE1AEC" w:rsidRPr="00AE1AEC" w:rsidRDefault="00AE1AEC" w:rsidP="00AE1AEC">
      <w:pPr>
        <w:rPr>
          <w:lang w:eastAsia="fr-FR"/>
        </w:rPr>
      </w:pPr>
    </w:p>
    <w:p w:rsidR="00AE1AEC" w:rsidRDefault="00AE1AEC" w:rsidP="00AE1AEC">
      <w:pPr>
        <w:ind w:firstLine="708"/>
        <w:rPr>
          <w:sz w:val="24"/>
        </w:rPr>
      </w:pPr>
      <w:r>
        <w:rPr>
          <w:sz w:val="24"/>
        </w:rPr>
        <w:t xml:space="preserve">…………………..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pâte à crêpes. …………………..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farine, le sucre, le sel et  ………………….. - y un puits. ………………….. </w:t>
      </w: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œufs l'un après l'autre en mélangeant à chaque fois. …………………..  </w:t>
      </w:r>
      <w:proofErr w:type="gramStart"/>
      <w:r>
        <w:rPr>
          <w:sz w:val="24"/>
        </w:rPr>
        <w:t>petit</w:t>
      </w:r>
      <w:proofErr w:type="gramEnd"/>
      <w:r>
        <w:rPr>
          <w:sz w:val="24"/>
        </w:rPr>
        <w:t xml:space="preserve"> à petit le lait, puis l'huile et le cidre en dernier. ………………….. </w:t>
      </w:r>
      <w:proofErr w:type="gramStart"/>
      <w:r>
        <w:rPr>
          <w:sz w:val="24"/>
        </w:rPr>
        <w:t>pour</w:t>
      </w:r>
      <w:proofErr w:type="gramEnd"/>
      <w:r>
        <w:rPr>
          <w:sz w:val="24"/>
        </w:rPr>
        <w:t xml:space="preserve"> éviter les grumeaux.</w:t>
      </w:r>
      <w:r>
        <w:rPr>
          <w:sz w:val="24"/>
        </w:rPr>
        <w:br/>
        <w:t xml:space="preserve">…………………..  </w:t>
      </w:r>
      <w:proofErr w:type="gramStart"/>
      <w:r>
        <w:rPr>
          <w:sz w:val="24"/>
        </w:rPr>
        <w:t>reposer</w:t>
      </w:r>
      <w:proofErr w:type="gramEnd"/>
      <w:r>
        <w:rPr>
          <w:sz w:val="24"/>
        </w:rPr>
        <w:t xml:space="preserve"> au moins 1 heure. </w:t>
      </w:r>
      <w:r>
        <w:rPr>
          <w:sz w:val="24"/>
        </w:rPr>
        <w:br/>
        <w:t xml:space="preserve">………………….., ………………….. 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………………….. </w:t>
      </w: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pommes en fines lamelles.</w:t>
      </w:r>
      <w:r>
        <w:rPr>
          <w:sz w:val="24"/>
        </w:rPr>
        <w:br/>
        <w:t xml:space="preserve">…………………..  </w:t>
      </w:r>
      <w:proofErr w:type="gramStart"/>
      <w:r>
        <w:rPr>
          <w:sz w:val="24"/>
        </w:rPr>
        <w:t>vos</w:t>
      </w:r>
      <w:proofErr w:type="gramEnd"/>
      <w:r>
        <w:rPr>
          <w:sz w:val="24"/>
        </w:rPr>
        <w:t xml:space="preserve"> crêpes et ………………….. -les au chaud dans un papier d'aluminium ou dans le four. </w:t>
      </w:r>
      <w:r>
        <w:rPr>
          <w:sz w:val="24"/>
        </w:rPr>
        <w:br/>
        <w:t xml:space="preserve">………………….. </w:t>
      </w:r>
      <w:proofErr w:type="gramStart"/>
      <w:r>
        <w:rPr>
          <w:sz w:val="24"/>
        </w:rPr>
        <w:t>fondre</w:t>
      </w:r>
      <w:proofErr w:type="gramEnd"/>
      <w:r>
        <w:rPr>
          <w:sz w:val="24"/>
        </w:rPr>
        <w:t xml:space="preserve"> la noix de beurre dans une poêle et ………………….. –y revenir les pommes un instant. </w:t>
      </w:r>
      <w:r>
        <w:rPr>
          <w:sz w:val="24"/>
        </w:rPr>
        <w:br/>
        <w:t xml:space="preserve">………………….. </w:t>
      </w:r>
      <w:proofErr w:type="gramStart"/>
      <w:r>
        <w:rPr>
          <w:sz w:val="24"/>
        </w:rPr>
        <w:t>vos</w:t>
      </w:r>
      <w:proofErr w:type="gramEnd"/>
      <w:r>
        <w:rPr>
          <w:sz w:val="24"/>
        </w:rPr>
        <w:t xml:space="preserve"> crêpes avec les pommes.</w:t>
      </w:r>
    </w:p>
    <w:p w:rsidR="00AE1AEC" w:rsidRDefault="00AE1AEC" w:rsidP="00AE1AEC">
      <w:pPr>
        <w:rPr>
          <w:sz w:val="24"/>
        </w:rPr>
      </w:pPr>
      <w:r>
        <w:rPr>
          <w:sz w:val="24"/>
        </w:rPr>
        <w:t xml:space="preserve">………………….. </w:t>
      </w:r>
      <w:proofErr w:type="gramStart"/>
      <w:r>
        <w:rPr>
          <w:sz w:val="24"/>
        </w:rPr>
        <w:t>chaud</w:t>
      </w:r>
      <w:proofErr w:type="gramEnd"/>
      <w:r>
        <w:rPr>
          <w:sz w:val="24"/>
        </w:rPr>
        <w:t>.</w:t>
      </w:r>
    </w:p>
    <w:p w:rsidR="00AE1AEC" w:rsidRDefault="00AE1AEC" w:rsidP="00AE1AEC">
      <w:pPr>
        <w:rPr>
          <w:sz w:val="24"/>
        </w:rPr>
      </w:pPr>
    </w:p>
    <w:p w:rsidR="00AE1AEC" w:rsidRDefault="00AE1AEC" w:rsidP="00AE1AEC">
      <w:pPr>
        <w:pStyle w:val="Corpsdetexte2"/>
        <w:rPr>
          <w:sz w:val="20"/>
        </w:rPr>
      </w:pPr>
      <w:proofErr w:type="gramStart"/>
      <w:r>
        <w:rPr>
          <w:sz w:val="20"/>
        </w:rPr>
        <w:t>préparer</w:t>
      </w:r>
      <w:proofErr w:type="gramEnd"/>
      <w:r>
        <w:rPr>
          <w:sz w:val="20"/>
        </w:rPr>
        <w:t xml:space="preserve">    mélanger    faire    ajouter   verser    battre     laisser    laver    éplucher   couper    faire    conserver    faire    laisser    garnir    servir</w:t>
      </w:r>
    </w:p>
    <w:p w:rsidR="00AE1AEC" w:rsidRPr="008D4E8D" w:rsidRDefault="00AE1AEC" w:rsidP="008D4E8D">
      <w:pPr>
        <w:pStyle w:val="Sansinterligne"/>
      </w:pPr>
    </w:p>
    <w:sectPr w:rsidR="00AE1AEC" w:rsidRPr="008D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D"/>
    <w:rsid w:val="004A23CA"/>
    <w:rsid w:val="005B5F3F"/>
    <w:rsid w:val="008D4E8D"/>
    <w:rsid w:val="009C5F3D"/>
    <w:rsid w:val="00A04862"/>
    <w:rsid w:val="00AE1AEC"/>
    <w:rsid w:val="00D91D87"/>
    <w:rsid w:val="00E5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1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4E8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D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1AEC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AE1AE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E1AEC"/>
    <w:rPr>
      <w:rFonts w:ascii="Times New Roman" w:eastAsia="Times New Roman" w:hAnsi="Times New Roman" w:cs="Times New Roman"/>
      <w:i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1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4E8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D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1AEC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paragraph" w:styleId="Corpsdetexte2">
    <w:name w:val="Body Text 2"/>
    <w:basedOn w:val="Normal"/>
    <w:link w:val="Corpsdetexte2Car"/>
    <w:rsid w:val="00AE1AE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E1AEC"/>
    <w:rPr>
      <w:rFonts w:ascii="Times New Roman" w:eastAsia="Times New Roman" w:hAnsi="Times New Roman" w:cs="Times New Roman"/>
      <w:i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Benoit BOUGUEREAU</cp:lastModifiedBy>
  <cp:revision>2</cp:revision>
  <dcterms:created xsi:type="dcterms:W3CDTF">2020-04-01T15:17:00Z</dcterms:created>
  <dcterms:modified xsi:type="dcterms:W3CDTF">2020-04-01T15:17:00Z</dcterms:modified>
</cp:coreProperties>
</file>